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11" w:rsidRDefault="00DD371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67E8" w:rsidRDefault="00DD371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.</w:t>
      </w:r>
      <w:r w:rsidR="00034D0C">
        <w:rPr>
          <w:rFonts w:ascii="Times New Roman" w:eastAsia="Times New Roman" w:hAnsi="Times New Roman" w:cs="Times New Roman"/>
          <w:b/>
          <w:sz w:val="24"/>
        </w:rPr>
        <w:t>Paracombe Pony and Equestrian Club Inc</w:t>
      </w:r>
      <w:r w:rsidR="00034D0C">
        <w:rPr>
          <w:rFonts w:ascii="Times New Roman" w:eastAsia="Times New Roman" w:hAnsi="Times New Roman" w:cs="Times New Roman"/>
          <w:sz w:val="24"/>
        </w:rPr>
        <w:t>.</w:t>
      </w:r>
    </w:p>
    <w:p w:rsidR="002567E8" w:rsidRDefault="00034D0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Committee meeting minutes 28 August 2013  </w:t>
      </w:r>
    </w:p>
    <w:p w:rsidR="002567E8" w:rsidRDefault="00034D0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Opened at 7.00pm</w:t>
      </w:r>
    </w:p>
    <w:p w:rsidR="002567E8" w:rsidRDefault="002567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8" w:type="dxa"/>
        <w:tblCellMar>
          <w:left w:w="10" w:type="dxa"/>
          <w:right w:w="10" w:type="dxa"/>
        </w:tblCellMar>
        <w:tblLook w:val="0000"/>
      </w:tblPr>
      <w:tblGrid>
        <w:gridCol w:w="9071"/>
      </w:tblGrid>
      <w:tr w:rsidR="002567E8">
        <w:tblPrEx>
          <w:tblCellMar>
            <w:top w:w="0" w:type="dxa"/>
            <w:bottom w:w="0" w:type="dxa"/>
          </w:tblCellMar>
        </w:tblPrEx>
        <w:trPr>
          <w:trHeight w:val="12087"/>
        </w:trPr>
        <w:tc>
          <w:tcPr>
            <w:tcW w:w="9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2567E8" w:rsidRDefault="00034D0C">
            <w:pPr>
              <w:spacing w:after="0"/>
              <w:ind w:left="567" w:hanging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Attendance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Lisa B, Lisa 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Carley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Karen, Emi,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Jemma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Jackie, Rosemary, Kathy, Helen, Sonia (minute taker).</w:t>
            </w:r>
          </w:p>
          <w:p w:rsidR="002567E8" w:rsidRDefault="002567E8">
            <w:pPr>
              <w:spacing w:after="0"/>
              <w:ind w:left="567" w:hanging="56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/>
              <w:ind w:left="567" w:hanging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Apologies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Karen,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Julie Nelson</w:t>
            </w:r>
          </w:p>
          <w:p w:rsidR="002567E8" w:rsidRDefault="002567E8">
            <w:pPr>
              <w:spacing w:after="0"/>
              <w:ind w:left="567" w:hanging="56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 Confirmation of previous minutes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Amendment to be made to item number 8.6.  Lyn has sent links to natural horsemanship and has advised of her interest in joining PPEC if we do more natural horsemanship. 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The PPEC committee accepts the previous minutes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of 24 July 2013 as presented.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Moved:    Lisa B                 Seconded: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Carley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 Business arising from previous minutes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4.1 Lisa B advised that she has looked into the issue of treeless saddles.  There is nothing i</w:t>
            </w:r>
            <w:r>
              <w:rPr>
                <w:rFonts w:ascii="Times New Roman" w:eastAsia="Times New Roman" w:hAnsi="Times New Roman" w:cs="Times New Roman"/>
                <w:sz w:val="24"/>
              </w:rPr>
              <w:t>n the rule book, however, at the latest gear checkers course, participants were advised they are not allowed.  Hence, it sounds like this is not an issue for the club.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Lisa B could not find anything in the rule book in relation to hoof boots.  We will need to investigate internally.  It was decided that Lisa would also include hoof boots in a motion as well.  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 Lisa B to finalise the motion on bitless bridles. 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he will need a signature on this.  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Reports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Treasurers report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 per treasurers report attached.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$10,145 in bank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Total expenses this month - $315.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Lisa has two cheques she will need to write out.  1) PRG – water bill and 2) claim from Rose for the water.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Moved:   Lisa B              Seconded:    Jackie       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P.R.G Report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Lisa B attended the last PRG meeting.  PRG will fill in form to go to 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uncil to inform them of our existence.  Rose will be meeting Juliette in the near future re.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this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Metro zone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Jackie and Rose went to the zone AGM.  </w:t>
            </w:r>
          </w:p>
          <w:p w:rsidR="002567E8" w:rsidRDefault="00034D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Championship will be held in Kimba.  </w:t>
            </w:r>
          </w:p>
          <w:p w:rsidR="002567E8" w:rsidRDefault="00034D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Gymkhana will be held at Pegasus on 20 October 2013.  </w:t>
            </w:r>
          </w:p>
          <w:p w:rsidR="002567E8" w:rsidRDefault="00034D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Show jumping day this Sunday.  </w:t>
            </w:r>
          </w:p>
          <w:p w:rsidR="002567E8" w:rsidRDefault="00034D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‘Open Indoor Rally’ with Steve Brewster will be held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Womma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(Northern) on 15 September.  </w:t>
            </w:r>
          </w:p>
          <w:p w:rsidR="002567E8" w:rsidRDefault="00034D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Sunnybrae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had a ‘pink-rally’ day.  Raised money for breast-cancer.  </w:t>
            </w:r>
          </w:p>
          <w:p w:rsidR="002567E8" w:rsidRDefault="00034D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Metro Zone is looking at getting an emblem.  All clubs can put </w:t>
            </w:r>
            <w:r>
              <w:rPr>
                <w:rFonts w:ascii="Times New Roman" w:eastAsia="Times New Roman" w:hAnsi="Times New Roman" w:cs="Times New Roman"/>
                <w:sz w:val="24"/>
              </w:rPr>
              <w:t>in their suggestions.</w:t>
            </w:r>
          </w:p>
          <w:p w:rsidR="002567E8" w:rsidRDefault="00034D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Next Metro Zone meeting to be held on 18 September.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Other Business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6.1  Discussion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about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Blackhill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Pony Club.  PPEC will offer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Blackhill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PC a joint rally day.  Rose will speak 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Blackhill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PC re.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above at the next zone meeting.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6.2  Lisa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B went 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scrapyard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Received $22.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6.3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Carley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will be moving her ho</w:t>
            </w:r>
            <w:r>
              <w:rPr>
                <w:rFonts w:ascii="Times New Roman" w:eastAsia="Times New Roman" w:hAnsi="Times New Roman" w:cs="Times New Roman"/>
                <w:sz w:val="24"/>
              </w:rPr>
              <w:t>rses to her new home.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6.4  Rose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suggested that we leave 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agistment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numbers at two for the moment.  Paddocks are muddy.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6.5  Front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fence – Rose advised that we will need to approach the PRG and request that they fix the fence.  PRG have all the gear need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ed.  Rose said she will speak with Helen re.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this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The committee agreed that because our current priority is electricity for the clubrooms, we will hold off on the front fence at this stage.  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6.6  Helen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suggested that we don’t always pay for an instructo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 at every rally.  Helen offered to check out the Zone’s Games Day/Agility.  Discussed holding a team competition on a Giddy Up club day.  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6.7  Sonia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will be asked to put together a drill ride for Giddy Up club in October.  We will then do the drill at th</w:t>
            </w:r>
            <w:r>
              <w:rPr>
                <w:rFonts w:ascii="Times New Roman" w:eastAsia="Times New Roman" w:hAnsi="Times New Roman" w:cs="Times New Roman"/>
                <w:sz w:val="24"/>
              </w:rPr>
              <w:t>e Gymkhana in December.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6.8 Next Giddy Up Club day to take place on Saturday, 21 September.  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6.9 Arrange for Jenny Austen to come out and do hoof trimming and talk about hoof care at a Giddy Up Club day.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7.0 Discussed possibility of having a saddle fittin</w:t>
            </w:r>
            <w:r>
              <w:rPr>
                <w:rFonts w:ascii="Times New Roman" w:eastAsia="Times New Roman" w:hAnsi="Times New Roman" w:cs="Times New Roman"/>
                <w:sz w:val="24"/>
              </w:rPr>
              <w:t>g day at a Giddy Up Club session.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Rallies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Carley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reported to the committee.  In September we will have Elizabeth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Sobecki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In the afternoon there is the opportunity to undertake the 4 A dressage test; 5A dressage test or the walk/trot test.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Corres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pondance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8.1 Jackie has not received any correspondence for the last three weeks.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8.2 Rose received a letter from Adelaide Hills Council re.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food safety short course.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8.3 Email received from Nicola.  Olivia received an email from Williamstown PC accep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ting her into the club.  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8.4 Email received from Kristin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Noseby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8.5 Email received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Xandia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Perkins re.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membership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fees.  Rose sent her information.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8.6 Email received from Lisa B re.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club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membership regulations.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8.7  Malcolm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Hermann left a note for Rose re.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grants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Rose will read the grant material and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report back at the next meeting.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 Email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from Emi re.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bathtubs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 We will take them both.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Motion of notice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Lisa B.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PPEC only requires current insurance.  No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mention in the PPEC Constitution re.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insurance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policy.  There is no requirement that members have to be insured with Pony Club SA to use the grounds.  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Lisa B proposes the motion that PPEC changes its membership rules to welcome members who have EFA insur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ance.  People with EFA insurance who are able to demonstrate that their insurance is current and are also prepared to pay a small facility fee towards the upkeep of the grounds to be welcomed as full riding members of PPEC.  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Moved:   Lisa B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Seconded:    Helen        Unanimously carried.     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PPEC website needs to be updated accordingly.  Emi will also amend the membership form after speaking with Karen, as she has the word document.  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Helen will look into EFA/EA insurance.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</w:t>
            </w:r>
          </w:p>
          <w:p w:rsidR="002567E8" w:rsidRDefault="0003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Meeting closed: 9.02pm.</w:t>
            </w: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25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7E8" w:rsidRDefault="00034D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Next meeting:  25 September 2013 at 1293 North East Road, Tea Tree Gully, 7pm.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2567E8" w:rsidRDefault="00034D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2567E8" w:rsidRDefault="002567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8" w:type="dxa"/>
        <w:tblCellMar>
          <w:left w:w="10" w:type="dxa"/>
          <w:right w:w="10" w:type="dxa"/>
        </w:tblCellMar>
        <w:tblLook w:val="0000"/>
      </w:tblPr>
      <w:tblGrid>
        <w:gridCol w:w="9071"/>
      </w:tblGrid>
      <w:tr w:rsidR="002567E8">
        <w:tblPrEx>
          <w:tblCellMar>
            <w:top w:w="0" w:type="dxa"/>
            <w:bottom w:w="0" w:type="dxa"/>
          </w:tblCellMar>
        </w:tblPrEx>
        <w:trPr>
          <w:trHeight w:val="12087"/>
        </w:trPr>
        <w:tc>
          <w:tcPr>
            <w:tcW w:w="9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2567E8" w:rsidRDefault="002567E8">
            <w:pPr>
              <w:spacing w:after="0"/>
              <w:ind w:left="567" w:hanging="567"/>
              <w:rPr>
                <w:rFonts w:ascii="Calibri" w:eastAsia="Calibri" w:hAnsi="Calibri" w:cs="Calibri"/>
              </w:rPr>
            </w:pPr>
          </w:p>
        </w:tc>
      </w:tr>
    </w:tbl>
    <w:p w:rsidR="002567E8" w:rsidRDefault="002567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56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BC8"/>
    <w:multiLevelType w:val="multilevel"/>
    <w:tmpl w:val="5C36F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67E8"/>
    <w:rsid w:val="00034D0C"/>
    <w:rsid w:val="002567E8"/>
    <w:rsid w:val="00DD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dse</cp:lastModifiedBy>
  <cp:revision>3</cp:revision>
  <cp:lastPrinted>2013-09-24T07:34:00Z</cp:lastPrinted>
  <dcterms:created xsi:type="dcterms:W3CDTF">2013-09-24T07:33:00Z</dcterms:created>
  <dcterms:modified xsi:type="dcterms:W3CDTF">2013-09-24T07:55:00Z</dcterms:modified>
</cp:coreProperties>
</file>